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83" w:rsidRDefault="00FF7783" w:rsidP="00FF7783">
      <w:pPr>
        <w:spacing w:before="240" w:after="240"/>
        <w:ind w:right="284"/>
        <w:jc w:val="both"/>
        <w:rPr>
          <w:b/>
          <w:bCs/>
          <w:i/>
          <w:iCs/>
          <w:sz w:val="32"/>
          <w:szCs w:val="27"/>
          <w:u w:val="single"/>
        </w:rPr>
      </w:pPr>
      <w:r>
        <w:rPr>
          <w:b/>
          <w:bCs/>
          <w:i/>
          <w:iCs/>
          <w:sz w:val="32"/>
          <w:szCs w:val="27"/>
          <w:u w:val="single"/>
          <w:shd w:val="clear" w:color="auto" w:fill="CCCCCC"/>
        </w:rPr>
        <w:t>Приложение 1.</w:t>
      </w:r>
    </w:p>
    <w:p w:rsidR="00FF7783" w:rsidRDefault="00FF7783" w:rsidP="00FF7783">
      <w:pPr>
        <w:ind w:right="284"/>
        <w:jc w:val="both"/>
      </w:pPr>
      <w:r>
        <w:t>Понятие и структура правовой информации (применение терминологии)</w:t>
      </w:r>
    </w:p>
    <w:p w:rsidR="00FF7783" w:rsidRDefault="00FF7783" w:rsidP="00FF7783">
      <w:r>
        <w:t>В сфере юридической деятельности и правовой информатизации широко применяется термин «прав</w:t>
      </w:r>
      <w:r>
        <w:t>о</w:t>
      </w:r>
      <w:r>
        <w:t>вая информация». К правовой информации относятся, прежде всего, правовые акты, а также вся инфо</w:t>
      </w:r>
      <w:r>
        <w:t>р</w:t>
      </w:r>
      <w:r>
        <w:t>мация, которая связана с правом: материалы подготовки законопроектов и других нормативных прав</w:t>
      </w:r>
      <w:r>
        <w:t>о</w:t>
      </w:r>
      <w:r>
        <w:t>вых норм, изучение практики их применение. В правовую информацию включает также материалы о прав</w:t>
      </w:r>
      <w:r>
        <w:t>о</w:t>
      </w:r>
      <w:r>
        <w:t>вом образовании и разработке научных концепций развития права.</w:t>
      </w:r>
    </w:p>
    <w:p w:rsidR="00FF7783" w:rsidRDefault="00FF7783" w:rsidP="00FF7783">
      <w:pPr>
        <w:pStyle w:val="a6"/>
      </w:pPr>
      <w:r>
        <w:t>Исходя из сказанного, правовую информацию можно определить как массив правовых актов и тесно св</w:t>
      </w:r>
      <w:r>
        <w:t>я</w:t>
      </w:r>
      <w:r>
        <w:t>занных с ними справочных, нормативно - технических и научных материалов, охватывающих все сферы правовой деятельности.</w:t>
      </w:r>
    </w:p>
    <w:p w:rsidR="00FF7783" w:rsidRDefault="00FF7783" w:rsidP="00FF7783">
      <w:proofErr w:type="gramStart"/>
      <w:r>
        <w:t>Правовую информацию, в зависимости от того, кто является ее «автором», то есть от кого она исходит, и на что направлена, можно разделить на три большие группы: официальная правовая информация, и</w:t>
      </w:r>
      <w:r>
        <w:t>н</w:t>
      </w:r>
      <w:r>
        <w:t>формация индивидуально - правового характера, имеющая юридическое значение, и неофициальная правовая  информация.</w:t>
      </w:r>
      <w:proofErr w:type="gramEnd"/>
    </w:p>
    <w:p w:rsidR="00FF7783" w:rsidRDefault="00FF7783" w:rsidP="00FF7783">
      <w:r>
        <w:t>Официальная правовая информация – это информация, исходящая от полномочных государственных о</w:t>
      </w:r>
      <w:r>
        <w:t>р</w:t>
      </w:r>
      <w:r>
        <w:t>ганов, имеющая юридическое значение и направление на регулирование общественных отношений.</w:t>
      </w:r>
    </w:p>
    <w:p w:rsidR="00FF7783" w:rsidRDefault="00FF7783" w:rsidP="00FF7783">
      <w:r>
        <w:t>Информация индивидуально – правового характера, имеющая юридическое значение, - это информ</w:t>
      </w:r>
      <w:r>
        <w:t>а</w:t>
      </w:r>
      <w:r>
        <w:t>ция, исходящая от различных субъектов права, не имеющих властных полномочий, и направленная на со</w:t>
      </w:r>
      <w:r>
        <w:t>з</w:t>
      </w:r>
      <w:r>
        <w:t>дание (изменение, прекращение) конкретных правоотношений.</w:t>
      </w:r>
    </w:p>
    <w:p w:rsidR="00FF7783" w:rsidRDefault="00FF7783" w:rsidP="00FF7783">
      <w:pPr>
        <w:spacing w:before="240" w:after="240"/>
        <w:ind w:right="284"/>
        <w:jc w:val="both"/>
        <w:rPr>
          <w:b/>
          <w:bCs/>
          <w:i/>
          <w:iCs/>
          <w:sz w:val="32"/>
          <w:szCs w:val="27"/>
          <w:u w:val="single"/>
        </w:rPr>
      </w:pPr>
      <w:r>
        <w:rPr>
          <w:b/>
          <w:bCs/>
          <w:i/>
          <w:iCs/>
          <w:sz w:val="32"/>
          <w:szCs w:val="27"/>
          <w:u w:val="single"/>
          <w:shd w:val="clear" w:color="auto" w:fill="CCCCCC"/>
        </w:rPr>
        <w:t>Приложение 2.</w:t>
      </w:r>
    </w:p>
    <w:p w:rsidR="00FF7783" w:rsidRPr="00C04B73" w:rsidRDefault="00FF7783" w:rsidP="00FF7783">
      <w:pPr>
        <w:pStyle w:val="1"/>
        <w:ind w:firstLine="0"/>
        <w:rPr>
          <w:i/>
          <w:iCs/>
          <w:color w:val="008000"/>
          <w:sz w:val="32"/>
          <w:vertAlign w:val="superscript"/>
        </w:rPr>
      </w:pPr>
      <w:r>
        <w:rPr>
          <w:i/>
          <w:iCs/>
          <w:color w:val="008000"/>
          <w:spacing w:val="100"/>
          <w:sz w:val="32"/>
        </w:rPr>
        <w:t>ПОНЯТИЕ И СТРУКТУРА ПРАВОВОЙ ИНФО</w:t>
      </w:r>
      <w:r>
        <w:rPr>
          <w:i/>
          <w:iCs/>
          <w:color w:val="008000"/>
          <w:spacing w:val="100"/>
          <w:sz w:val="32"/>
        </w:rPr>
        <w:t>Р</w:t>
      </w:r>
      <w:r>
        <w:rPr>
          <w:i/>
          <w:iCs/>
          <w:color w:val="008000"/>
          <w:spacing w:val="100"/>
          <w:sz w:val="32"/>
        </w:rPr>
        <w:t>МАЦИ</w:t>
      </w:r>
      <w:proofErr w:type="gramStart"/>
      <w:r>
        <w:rPr>
          <w:i/>
          <w:iCs/>
          <w:color w:val="008000"/>
          <w:spacing w:val="100"/>
          <w:sz w:val="32"/>
        </w:rPr>
        <w:t>И</w:t>
      </w:r>
      <w:r>
        <w:rPr>
          <w:i/>
          <w:iCs/>
          <w:color w:val="008000"/>
          <w:sz w:val="32"/>
          <w:vertAlign w:val="superscript"/>
        </w:rPr>
        <w:t>(</w:t>
      </w:r>
      <w:proofErr w:type="gramEnd"/>
      <w:r>
        <w:rPr>
          <w:i/>
          <w:iCs/>
          <w:color w:val="008000"/>
          <w:sz w:val="32"/>
          <w:vertAlign w:val="superscript"/>
        </w:rPr>
        <w:t>применение терминологии)</w:t>
      </w:r>
    </w:p>
    <w:p w:rsidR="00FF7783" w:rsidRDefault="00FF7783" w:rsidP="00FF7783">
      <w:pPr>
        <w:pStyle w:val="4"/>
        <w:framePr w:w="762" w:h="1013" w:hRule="exact" w:wrap="around" w:hAnchor="page" w:x="742" w:y="83"/>
      </w:pPr>
      <w:r>
        <w:t>В</w:t>
      </w:r>
    </w:p>
    <w:p w:rsidR="00FF7783" w:rsidRPr="00C04B73" w:rsidRDefault="00FF7783" w:rsidP="00FF7783">
      <w:pPr>
        <w:rPr>
          <w:lang w:val="en-US"/>
        </w:rPr>
      </w:pPr>
    </w:p>
    <w:p w:rsidR="00FF7783" w:rsidRDefault="00FF7783" w:rsidP="00FF7783">
      <w:pPr>
        <w:rPr>
          <w:lang w:val="en-US"/>
        </w:rPr>
      </w:pPr>
    </w:p>
    <w:p w:rsidR="00FF7783" w:rsidRPr="00C04B73" w:rsidRDefault="00FF7783" w:rsidP="00FF7783">
      <w:pPr>
        <w:rPr>
          <w:lang w:val="en-US"/>
        </w:rPr>
      </w:pPr>
    </w:p>
    <w:p w:rsidR="00FF7783" w:rsidRDefault="00FF7783" w:rsidP="00FF7783">
      <w:pPr>
        <w:rPr>
          <w:sz w:val="28"/>
        </w:rPr>
      </w:pPr>
      <w:r>
        <w:rPr>
          <w:sz w:val="28"/>
        </w:rPr>
        <w:t>сфере юридической деятельности и правовой информатизации широко прим</w:t>
      </w:r>
      <w:r>
        <w:rPr>
          <w:sz w:val="28"/>
        </w:rPr>
        <w:t>е</w:t>
      </w:r>
      <w:r>
        <w:rPr>
          <w:sz w:val="28"/>
        </w:rPr>
        <w:t xml:space="preserve">няется термин </w:t>
      </w:r>
      <w:r>
        <w:rPr>
          <w:color w:val="FF0000"/>
          <w:sz w:val="28"/>
        </w:rPr>
        <w:t>«правовая информация»</w:t>
      </w:r>
      <w:r>
        <w:rPr>
          <w:sz w:val="28"/>
        </w:rPr>
        <w:t xml:space="preserve">. </w:t>
      </w:r>
      <w:r>
        <w:rPr>
          <w:color w:val="000000"/>
          <w:sz w:val="28"/>
        </w:rPr>
        <w:t>К правовой информации относятся</w:t>
      </w:r>
      <w:r>
        <w:rPr>
          <w:sz w:val="28"/>
        </w:rPr>
        <w:t>, прежде вс</w:t>
      </w:r>
      <w:r>
        <w:rPr>
          <w:sz w:val="28"/>
        </w:rPr>
        <w:t>е</w:t>
      </w:r>
      <w:r>
        <w:rPr>
          <w:sz w:val="28"/>
        </w:rPr>
        <w:t>го, правовые акты, а также вся информация, которая связана с правом: материалы подг</w:t>
      </w:r>
      <w:r>
        <w:rPr>
          <w:sz w:val="28"/>
        </w:rPr>
        <w:t>о</w:t>
      </w:r>
      <w:r>
        <w:rPr>
          <w:sz w:val="28"/>
        </w:rPr>
        <w:t>товки законопроектов и других нормативных правовых норм, изучение практики их применение. В правовую информацию включает также материалы о правовом образовании и разработке научных концепций разв</w:t>
      </w:r>
      <w:r>
        <w:rPr>
          <w:sz w:val="28"/>
        </w:rPr>
        <w:t>и</w:t>
      </w:r>
      <w:r>
        <w:rPr>
          <w:sz w:val="28"/>
        </w:rPr>
        <w:t>тия права.</w:t>
      </w:r>
    </w:p>
    <w:p w:rsidR="00FF7783" w:rsidRPr="00C04B73" w:rsidRDefault="00FF7783" w:rsidP="00FF7783">
      <w:pPr>
        <w:pStyle w:val="a6"/>
        <w:rPr>
          <w:rFonts w:ascii="Arial" w:hAnsi="Arial"/>
          <w:b/>
          <w:sz w:val="32"/>
        </w:rPr>
      </w:pPr>
      <w:r w:rsidRPr="00C04B73">
        <w:rPr>
          <w:rFonts w:ascii="Arial" w:hAnsi="Arial"/>
          <w:b/>
          <w:sz w:val="32"/>
        </w:rPr>
        <w:t>Исходя из сказанного, правовую информацию можно опред</w:t>
      </w:r>
      <w:r w:rsidRPr="00C04B73">
        <w:rPr>
          <w:rFonts w:ascii="Arial" w:hAnsi="Arial"/>
          <w:b/>
          <w:sz w:val="32"/>
        </w:rPr>
        <w:t>е</w:t>
      </w:r>
      <w:r w:rsidRPr="00C04B73">
        <w:rPr>
          <w:rFonts w:ascii="Arial" w:hAnsi="Arial"/>
          <w:b/>
          <w:sz w:val="32"/>
        </w:rPr>
        <w:t>лить как массив правовых актов и тесно связанных с ними справо</w:t>
      </w:r>
      <w:r w:rsidRPr="00C04B73">
        <w:rPr>
          <w:rFonts w:ascii="Arial" w:hAnsi="Arial"/>
          <w:b/>
          <w:sz w:val="32"/>
        </w:rPr>
        <w:t>ч</w:t>
      </w:r>
      <w:r w:rsidRPr="00C04B73">
        <w:rPr>
          <w:rFonts w:ascii="Arial" w:hAnsi="Arial"/>
          <w:b/>
          <w:sz w:val="32"/>
        </w:rPr>
        <w:t>ных, нормативн</w:t>
      </w:r>
      <w:proofErr w:type="gramStart"/>
      <w:r w:rsidRPr="00C04B73">
        <w:rPr>
          <w:rFonts w:ascii="Arial" w:hAnsi="Arial"/>
          <w:b/>
          <w:sz w:val="32"/>
        </w:rPr>
        <w:t>о-</w:t>
      </w:r>
      <w:proofErr w:type="gramEnd"/>
      <w:r w:rsidRPr="00C04B73">
        <w:rPr>
          <w:rFonts w:ascii="Arial" w:hAnsi="Arial"/>
          <w:b/>
          <w:sz w:val="32"/>
        </w:rPr>
        <w:t xml:space="preserve"> технических и научных материалов, охватывающих все сферы правовой деятельн</w:t>
      </w:r>
      <w:r w:rsidRPr="00C04B73">
        <w:rPr>
          <w:rFonts w:ascii="Arial" w:hAnsi="Arial"/>
          <w:b/>
          <w:sz w:val="32"/>
        </w:rPr>
        <w:t>о</w:t>
      </w:r>
      <w:r w:rsidRPr="00C04B73">
        <w:rPr>
          <w:rFonts w:ascii="Arial" w:hAnsi="Arial"/>
          <w:b/>
          <w:sz w:val="32"/>
        </w:rPr>
        <w:t>сти.</w:t>
      </w:r>
    </w:p>
    <w:p w:rsidR="00FF7783" w:rsidRDefault="00FF7783" w:rsidP="00FF7783">
      <w:pPr>
        <w:pStyle w:val="a6"/>
        <w:rPr>
          <w:sz w:val="28"/>
        </w:rPr>
      </w:pPr>
      <w:r>
        <w:rPr>
          <w:rFonts w:ascii="Comic Sans MS" w:hAnsi="Comic Sans MS"/>
          <w:b/>
          <w:bCs/>
          <w:spacing w:val="100"/>
          <w:sz w:val="28"/>
          <w:u w:val="words" w:color="FF0000"/>
        </w:rPr>
        <w:t>Правовую информацию</w:t>
      </w:r>
      <w:r>
        <w:rPr>
          <w:sz w:val="28"/>
        </w:rPr>
        <w:t>, в зависимости от того, кто является ее «автором», то есть от кого она исходит, и на что направлена, можно разделить на три бол</w:t>
      </w:r>
      <w:r>
        <w:rPr>
          <w:sz w:val="28"/>
        </w:rPr>
        <w:t>ь</w:t>
      </w:r>
      <w:r>
        <w:rPr>
          <w:sz w:val="28"/>
        </w:rPr>
        <w:t>шие группы: официальная правовая информация, информация индивидуальн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правового характера, имеющая юридическое значение, и неофиц</w:t>
      </w:r>
      <w:r>
        <w:rPr>
          <w:sz w:val="28"/>
        </w:rPr>
        <w:t>и</w:t>
      </w:r>
      <w:r>
        <w:rPr>
          <w:sz w:val="28"/>
        </w:rPr>
        <w:t>альная правовая информация.</w:t>
      </w:r>
    </w:p>
    <w:p w:rsidR="00FF7783" w:rsidRDefault="00FF7783" w:rsidP="00FF7783">
      <w:r>
        <w:rPr>
          <w:rFonts w:ascii="Comic Sans MS" w:hAnsi="Comic Sans MS"/>
          <w:b/>
          <w:bCs/>
          <w:spacing w:val="100"/>
          <w:sz w:val="28"/>
          <w:u w:val="words" w:color="FF0000"/>
        </w:rPr>
        <w:t>Официальная правовая информация</w:t>
      </w:r>
      <w:r>
        <w:t xml:space="preserve"> – это информация, исход</w:t>
      </w:r>
      <w:r>
        <w:t>я</w:t>
      </w:r>
      <w:r>
        <w:t>щая от полномочных государственных органов, имеющая юридическое значение и направление на регулирование общественных о</w:t>
      </w:r>
      <w:r>
        <w:t>т</w:t>
      </w:r>
      <w:r>
        <w:t>ношений.</w:t>
      </w:r>
    </w:p>
    <w:p w:rsidR="00FF7783" w:rsidRDefault="00FF7783" w:rsidP="00FF7783">
      <w:pPr>
        <w:rPr>
          <w:sz w:val="20"/>
        </w:rPr>
      </w:pPr>
      <w:r>
        <w:rPr>
          <w:rFonts w:ascii="Comic Sans MS" w:hAnsi="Comic Sans MS"/>
          <w:b/>
          <w:bCs/>
          <w:spacing w:val="100"/>
          <w:sz w:val="28"/>
          <w:u w:val="words" w:color="FF0000"/>
        </w:rPr>
        <w:t>Информация индивидуально</w:t>
      </w:r>
      <w:r>
        <w:t xml:space="preserve"> – </w:t>
      </w:r>
      <w:r>
        <w:rPr>
          <w:sz w:val="20"/>
        </w:rPr>
        <w:t>правового характера, имеющая юридическое значение, - это инфо</w:t>
      </w:r>
      <w:r>
        <w:rPr>
          <w:sz w:val="20"/>
        </w:rPr>
        <w:t>р</w:t>
      </w:r>
      <w:r>
        <w:rPr>
          <w:sz w:val="20"/>
        </w:rPr>
        <w:t>мация, исходящая от различных субъектов права, не имеющих властных полномочий, и направленная на создание (изменение, прекр</w:t>
      </w:r>
      <w:r>
        <w:rPr>
          <w:sz w:val="20"/>
        </w:rPr>
        <w:t>а</w:t>
      </w:r>
      <w:r>
        <w:rPr>
          <w:sz w:val="20"/>
        </w:rPr>
        <w:t>щение) конкретных правоотношений.</w:t>
      </w:r>
    </w:p>
    <w:p w:rsidR="00B11F51" w:rsidRDefault="00B11F51">
      <w:bookmarkStart w:id="0" w:name="_GoBack"/>
      <w:bookmarkEnd w:id="0"/>
    </w:p>
    <w:sectPr w:rsidR="00B11F51">
      <w:footerReference w:type="even" r:id="rId7"/>
      <w:footerReference w:type="default" r:id="rId8"/>
      <w:pgSz w:w="11906" w:h="16838"/>
      <w:pgMar w:top="567" w:right="567" w:bottom="567" w:left="567" w:header="567" w:footer="454" w:gutter="0"/>
      <w:pgBorders w:offsetFrom="page">
        <w:top w:val="cornerTriangles" w:sz="10" w:space="20" w:color="auto"/>
        <w:left w:val="cornerTriangles" w:sz="10" w:space="20" w:color="auto"/>
        <w:bottom w:val="cornerTriangles" w:sz="10" w:space="20" w:color="auto"/>
        <w:right w:val="cornerTriangles" w:sz="10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02" w:rsidRDefault="00AB5402" w:rsidP="00FF7783">
      <w:r>
        <w:separator/>
      </w:r>
    </w:p>
  </w:endnote>
  <w:endnote w:type="continuationSeparator" w:id="0">
    <w:p w:rsidR="00AB5402" w:rsidRDefault="00AB5402" w:rsidP="00F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CC" w:rsidRDefault="00AB5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7FCC" w:rsidRDefault="00AB54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CC" w:rsidRDefault="00AB5402">
    <w:pPr>
      <w:pStyle w:val="a3"/>
      <w:shd w:val="clear" w:color="auto" w:fill="CCCCCC"/>
      <w:tabs>
        <w:tab w:val="clear" w:pos="4677"/>
        <w:tab w:val="clear" w:pos="9355"/>
        <w:tab w:val="left" w:pos="6300"/>
      </w:tabs>
      <w:ind w:right="-28"/>
      <w:rPr>
        <w:b/>
        <w:bCs/>
        <w:i/>
        <w:iCs/>
      </w:rPr>
    </w:pPr>
    <w:r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02" w:rsidRDefault="00AB5402" w:rsidP="00FF7783">
      <w:r>
        <w:separator/>
      </w:r>
    </w:p>
  </w:footnote>
  <w:footnote w:type="continuationSeparator" w:id="0">
    <w:p w:rsidR="00AB5402" w:rsidRDefault="00AB5402" w:rsidP="00FF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83"/>
    <w:rsid w:val="00142413"/>
    <w:rsid w:val="002F2AC7"/>
    <w:rsid w:val="00A4213E"/>
    <w:rsid w:val="00AB5402"/>
    <w:rsid w:val="00B11F51"/>
    <w:rsid w:val="00BF3FCA"/>
    <w:rsid w:val="00C56C6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783"/>
    <w:pPr>
      <w:keepNext/>
      <w:ind w:firstLine="3420"/>
      <w:outlineLvl w:val="0"/>
    </w:pPr>
    <w:rPr>
      <w:rFonts w:ascii="Monotype Corsiva" w:hAnsi="Monotype Corsiva"/>
      <w:sz w:val="40"/>
    </w:rPr>
  </w:style>
  <w:style w:type="paragraph" w:styleId="4">
    <w:name w:val="heading 4"/>
    <w:basedOn w:val="a"/>
    <w:next w:val="a"/>
    <w:link w:val="40"/>
    <w:qFormat/>
    <w:rsid w:val="00FF7783"/>
    <w:pPr>
      <w:keepNext/>
      <w:framePr w:hSpace="227" w:wrap="around" w:vAnchor="text" w:hAnchor="text"/>
      <w:spacing w:line="1094" w:lineRule="exact"/>
      <w:textAlignment w:val="baseline"/>
      <w:outlineLvl w:val="3"/>
    </w:pPr>
    <w:rPr>
      <w:rFonts w:ascii="Monotype Corsiva" w:hAnsi="Monotype Corsiva"/>
      <w:position w:val="-1"/>
      <w:sz w:val="10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783"/>
    <w:rPr>
      <w:rFonts w:ascii="Monotype Corsiva" w:eastAsia="Times New Roman" w:hAnsi="Monotype Corsiva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F7783"/>
    <w:rPr>
      <w:rFonts w:ascii="Monotype Corsiva" w:eastAsia="Times New Roman" w:hAnsi="Monotype Corsiva" w:cs="Times New Roman"/>
      <w:position w:val="-1"/>
      <w:sz w:val="107"/>
      <w:szCs w:val="24"/>
      <w:lang w:eastAsia="ru-RU"/>
    </w:rPr>
  </w:style>
  <w:style w:type="paragraph" w:styleId="a3">
    <w:name w:val="footer"/>
    <w:basedOn w:val="a"/>
    <w:link w:val="a4"/>
    <w:rsid w:val="00FF77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783"/>
  </w:style>
  <w:style w:type="paragraph" w:styleId="a6">
    <w:name w:val="Body Text"/>
    <w:basedOn w:val="a"/>
    <w:link w:val="a7"/>
    <w:rsid w:val="00FF7783"/>
  </w:style>
  <w:style w:type="character" w:customStyle="1" w:styleId="a7">
    <w:name w:val="Основной текст Знак"/>
    <w:basedOn w:val="a0"/>
    <w:link w:val="a6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7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783"/>
    <w:pPr>
      <w:keepNext/>
      <w:ind w:firstLine="3420"/>
      <w:outlineLvl w:val="0"/>
    </w:pPr>
    <w:rPr>
      <w:rFonts w:ascii="Monotype Corsiva" w:hAnsi="Monotype Corsiva"/>
      <w:sz w:val="40"/>
    </w:rPr>
  </w:style>
  <w:style w:type="paragraph" w:styleId="4">
    <w:name w:val="heading 4"/>
    <w:basedOn w:val="a"/>
    <w:next w:val="a"/>
    <w:link w:val="40"/>
    <w:qFormat/>
    <w:rsid w:val="00FF7783"/>
    <w:pPr>
      <w:keepNext/>
      <w:framePr w:hSpace="227" w:wrap="around" w:vAnchor="text" w:hAnchor="text"/>
      <w:spacing w:line="1094" w:lineRule="exact"/>
      <w:textAlignment w:val="baseline"/>
      <w:outlineLvl w:val="3"/>
    </w:pPr>
    <w:rPr>
      <w:rFonts w:ascii="Monotype Corsiva" w:hAnsi="Monotype Corsiva"/>
      <w:position w:val="-1"/>
      <w:sz w:val="10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783"/>
    <w:rPr>
      <w:rFonts w:ascii="Monotype Corsiva" w:eastAsia="Times New Roman" w:hAnsi="Monotype Corsiva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F7783"/>
    <w:rPr>
      <w:rFonts w:ascii="Monotype Corsiva" w:eastAsia="Times New Roman" w:hAnsi="Monotype Corsiva" w:cs="Times New Roman"/>
      <w:position w:val="-1"/>
      <w:sz w:val="107"/>
      <w:szCs w:val="24"/>
      <w:lang w:eastAsia="ru-RU"/>
    </w:rPr>
  </w:style>
  <w:style w:type="paragraph" w:styleId="a3">
    <w:name w:val="footer"/>
    <w:basedOn w:val="a"/>
    <w:link w:val="a4"/>
    <w:rsid w:val="00FF77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783"/>
  </w:style>
  <w:style w:type="paragraph" w:styleId="a6">
    <w:name w:val="Body Text"/>
    <w:basedOn w:val="a"/>
    <w:link w:val="a7"/>
    <w:rsid w:val="00FF7783"/>
  </w:style>
  <w:style w:type="character" w:customStyle="1" w:styleId="a7">
    <w:name w:val="Основной текст Знак"/>
    <w:basedOn w:val="a0"/>
    <w:link w:val="a6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7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7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Кашкин</dc:creator>
  <cp:lastModifiedBy>Евгений Кашкин</cp:lastModifiedBy>
  <cp:revision>1</cp:revision>
  <dcterms:created xsi:type="dcterms:W3CDTF">2013-12-09T06:18:00Z</dcterms:created>
  <dcterms:modified xsi:type="dcterms:W3CDTF">2013-12-09T06:20:00Z</dcterms:modified>
</cp:coreProperties>
</file>